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bookmarkStart w:id="0" w:name="Title"/>
      <w:bookmarkEnd w:id="0"/>
      <w:r w:rsidRPr="00AE0527">
        <w:rPr>
          <w:rStyle w:val="af7"/>
          <w:rFonts w:ascii="Arial" w:hAnsi="Arial" w:cs="Arial"/>
          <w:b/>
          <w:szCs w:val="22"/>
        </w:rPr>
        <w:t>3GPP TSG-RAN4 Meeting #10</w:t>
      </w:r>
      <w:r w:rsidR="0057672C">
        <w:rPr>
          <w:rStyle w:val="af7"/>
          <w:rFonts w:ascii="Arial" w:eastAsiaTheme="minorEastAsia" w:hAnsi="Arial" w:cs="Arial" w:hint="eastAsia"/>
          <w:b/>
          <w:szCs w:val="22"/>
        </w:rPr>
        <w:t>7</w:t>
      </w:r>
      <w:r w:rsidRPr="00AE0527">
        <w:rPr>
          <w:rStyle w:val="af7"/>
          <w:rFonts w:ascii="Arial" w:hAnsi="Arial" w:cs="Arial"/>
          <w:b/>
          <w:szCs w:val="22"/>
        </w:rPr>
        <w:tab/>
        <w:t xml:space="preserve">                                  </w:t>
      </w:r>
      <w:r w:rsidR="00830D0D">
        <w:rPr>
          <w:rStyle w:val="af7"/>
          <w:rFonts w:ascii="Arial" w:hAnsi="Arial" w:cs="Arial"/>
          <w:b/>
          <w:szCs w:val="22"/>
        </w:rPr>
        <w:t xml:space="preserve">                         </w:t>
      </w:r>
      <w:r w:rsidR="00830D0D">
        <w:rPr>
          <w:rStyle w:val="af7"/>
          <w:rFonts w:ascii="Arial" w:eastAsiaTheme="minorEastAsia" w:hAnsi="Arial" w:cs="Arial" w:hint="eastAsia"/>
          <w:b/>
          <w:szCs w:val="22"/>
        </w:rPr>
        <w:t xml:space="preserve"> </w:t>
      </w:r>
      <w:r w:rsidR="00593683" w:rsidRPr="00593683">
        <w:rPr>
          <w:rStyle w:val="af7"/>
          <w:rFonts w:ascii="Arial" w:hAnsi="Arial" w:cs="Arial"/>
          <w:b/>
          <w:szCs w:val="22"/>
        </w:rPr>
        <w:t>R4-2307413</w:t>
      </w:r>
      <w:bookmarkStart w:id="1" w:name="_GoBack"/>
      <w:bookmarkEnd w:id="1"/>
    </w:p>
    <w:p w:rsidR="00AE0527" w:rsidRDefault="0007412B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07412B">
        <w:rPr>
          <w:rStyle w:val="af7"/>
          <w:rFonts w:ascii="Arial" w:eastAsiaTheme="minorEastAsia" w:hAnsi="Arial" w:cs="Arial"/>
          <w:b/>
          <w:szCs w:val="22"/>
        </w:rPr>
        <w:t>Incheon, KR, May 22 – May 26, 2023</w:t>
      </w:r>
    </w:p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Discussion on RRM </w:t>
      </w:r>
      <w:r w:rsidR="00E60A94">
        <w:rPr>
          <w:rStyle w:val="af7"/>
          <w:rFonts w:ascii="Arial" w:eastAsiaTheme="minorEastAsia" w:hAnsi="Arial" w:cs="Arial" w:hint="eastAsia"/>
          <w:b/>
        </w:rPr>
        <w:t>requirements</w:t>
      </w:r>
      <w:r w:rsidR="001A70BA" w:rsidRPr="001A70BA">
        <w:rPr>
          <w:rStyle w:val="af7"/>
          <w:rFonts w:ascii="Arial" w:hAnsi="Arial" w:cs="Arial"/>
          <w:b/>
          <w:lang w:eastAsia="en-US"/>
        </w:rPr>
        <w:t xml:space="preserve"> of </w:t>
      </w:r>
      <w:r w:rsidR="00D76DD1">
        <w:rPr>
          <w:rStyle w:val="af7"/>
          <w:rFonts w:ascii="Arial" w:eastAsiaTheme="minorEastAsia" w:hAnsi="Arial" w:cs="Arial" w:hint="eastAsia"/>
          <w:b/>
        </w:rPr>
        <w:t>LPHAP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C1C01">
        <w:rPr>
          <w:rStyle w:val="af7"/>
          <w:rFonts w:ascii="Arial" w:eastAsiaTheme="minorEastAsia" w:hAnsi="Arial" w:cs="Arial" w:hint="eastAsia"/>
          <w:b/>
        </w:rPr>
        <w:t>8</w:t>
      </w:r>
      <w:r w:rsidR="001A70BA" w:rsidRPr="001A70BA">
        <w:rPr>
          <w:rStyle w:val="af7"/>
          <w:rFonts w:ascii="Arial" w:eastAsiaTheme="minorEastAsia" w:hAnsi="Arial" w:cs="Arial"/>
          <w:b/>
        </w:rPr>
        <w:t>.2</w:t>
      </w:r>
      <w:r w:rsidR="00830D0D">
        <w:rPr>
          <w:rStyle w:val="af7"/>
          <w:rFonts w:ascii="Arial" w:eastAsiaTheme="minorEastAsia" w:hAnsi="Arial" w:cs="Arial" w:hint="eastAsia"/>
          <w:b/>
        </w:rPr>
        <w:t>3</w:t>
      </w:r>
      <w:r w:rsidR="001A70BA" w:rsidRPr="001A70BA">
        <w:rPr>
          <w:rStyle w:val="af7"/>
          <w:rFonts w:ascii="Arial" w:eastAsiaTheme="minorEastAsia" w:hAnsi="Arial" w:cs="Arial"/>
          <w:b/>
        </w:rPr>
        <w:t>.3</w:t>
      </w:r>
      <w:r w:rsidR="00830D0D">
        <w:rPr>
          <w:rStyle w:val="af7"/>
          <w:rFonts w:ascii="Arial" w:eastAsiaTheme="minorEastAsia" w:hAnsi="Arial" w:cs="Arial" w:hint="eastAsia"/>
          <w:b/>
        </w:rPr>
        <w:t>.</w:t>
      </w:r>
      <w:r w:rsidR="00DF03A3">
        <w:rPr>
          <w:rStyle w:val="af7"/>
          <w:rFonts w:ascii="Arial" w:eastAsiaTheme="minorEastAsia" w:hAnsi="Arial" w:cs="Arial" w:hint="eastAsia"/>
          <w:b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27951" w:rsidRDefault="00627951" w:rsidP="0052476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RAN4 has discussed </w:t>
      </w:r>
      <w:r w:rsidR="00EA3994">
        <w:rPr>
          <w:rFonts w:hint="eastAsia"/>
          <w:lang w:val="en-US" w:eastAsia="zh-CN"/>
        </w:rPr>
        <w:t>general</w:t>
      </w:r>
      <w:r w:rsidR="00D94FA0">
        <w:rPr>
          <w:rFonts w:hint="eastAsia"/>
          <w:lang w:val="en-US" w:eastAsia="zh-CN"/>
        </w:rPr>
        <w:t xml:space="preserve"> RRM impact</w:t>
      </w:r>
      <w:r w:rsidR="008D71B7">
        <w:rPr>
          <w:rFonts w:hint="eastAsia"/>
          <w:lang w:val="en-US" w:eastAsia="zh-CN"/>
        </w:rPr>
        <w:t xml:space="preserve"> </w:t>
      </w:r>
      <w:r w:rsidR="001A1636">
        <w:rPr>
          <w:rFonts w:hint="eastAsia"/>
          <w:lang w:val="en-US" w:eastAsia="zh-CN"/>
        </w:rPr>
        <w:t>of</w:t>
      </w:r>
      <w:r w:rsidR="008D71B7">
        <w:rPr>
          <w:rFonts w:hint="eastAsia"/>
          <w:lang w:val="en-US" w:eastAsia="zh-CN"/>
        </w:rPr>
        <w:t xml:space="preserve"> </w:t>
      </w:r>
      <w:r w:rsidR="003E2C9B">
        <w:rPr>
          <w:rFonts w:hint="eastAsia"/>
          <w:lang w:val="en-US" w:eastAsia="zh-CN"/>
        </w:rPr>
        <w:t>LPHAP</w:t>
      </w:r>
      <w:r w:rsidR="001A1636">
        <w:rPr>
          <w:rFonts w:hint="eastAsia"/>
          <w:lang w:val="en-US" w:eastAsia="zh-CN"/>
        </w:rPr>
        <w:t xml:space="preserve"> with conclusions captured in [</w:t>
      </w:r>
      <w:r w:rsidR="003E2C9B">
        <w:rPr>
          <w:rFonts w:hint="eastAsia"/>
          <w:lang w:val="en-US" w:eastAsia="zh-CN"/>
        </w:rPr>
        <w:t>1</w:t>
      </w:r>
      <w:r w:rsidR="001A1636">
        <w:rPr>
          <w:rFonts w:hint="eastAsia"/>
          <w:lang w:val="en-US" w:eastAsia="zh-CN"/>
        </w:rPr>
        <w:t>]</w:t>
      </w:r>
      <w:r w:rsidR="00FA778C">
        <w:rPr>
          <w:rFonts w:hint="eastAsia"/>
          <w:lang w:val="en-US" w:eastAsia="zh-CN"/>
        </w:rPr>
        <w:t xml:space="preserve">. </w:t>
      </w:r>
      <w:r w:rsidR="00EA3994">
        <w:rPr>
          <w:rFonts w:hint="eastAsia"/>
          <w:lang w:val="en-US" w:eastAsia="zh-CN"/>
        </w:rPr>
        <w:t>RAN1#112</w:t>
      </w:r>
      <w:r w:rsidR="003E2C9B">
        <w:rPr>
          <w:rFonts w:hint="eastAsia"/>
          <w:lang w:val="en-US" w:eastAsia="zh-CN"/>
        </w:rPr>
        <w:t>bis-e</w:t>
      </w:r>
      <w:r w:rsidR="00EA3994">
        <w:rPr>
          <w:rFonts w:hint="eastAsia"/>
          <w:lang w:val="en-US" w:eastAsia="zh-CN"/>
        </w:rPr>
        <w:t xml:space="preserve"> meeting has also discussed the work item and the agreements </w:t>
      </w:r>
      <w:r w:rsidR="00DD2D31">
        <w:rPr>
          <w:rFonts w:hint="eastAsia"/>
          <w:lang w:val="en-US" w:eastAsia="zh-CN"/>
        </w:rPr>
        <w:t>were</w:t>
      </w:r>
      <w:r w:rsidR="00EA3994">
        <w:rPr>
          <w:rFonts w:hint="eastAsia"/>
          <w:lang w:val="en-US" w:eastAsia="zh-CN"/>
        </w:rPr>
        <w:t xml:space="preserve"> captured in [</w:t>
      </w:r>
      <w:r w:rsidR="00EF2A99">
        <w:rPr>
          <w:rFonts w:hint="eastAsia"/>
          <w:lang w:val="en-US" w:eastAsia="zh-CN"/>
        </w:rPr>
        <w:t>2</w:t>
      </w:r>
      <w:r w:rsidR="00EA3994">
        <w:rPr>
          <w:rFonts w:hint="eastAsia"/>
          <w:lang w:val="en-US" w:eastAsia="zh-CN"/>
        </w:rPr>
        <w:t xml:space="preserve">]. </w:t>
      </w:r>
      <w:r w:rsidR="002677BC">
        <w:rPr>
          <w:lang w:val="en-US" w:eastAsia="zh-CN"/>
        </w:rPr>
        <w:t>I</w:t>
      </w:r>
      <w:r w:rsidR="002677BC">
        <w:rPr>
          <w:rFonts w:hint="eastAsia"/>
          <w:lang w:val="en-US" w:eastAsia="zh-CN"/>
        </w:rPr>
        <w:t xml:space="preserve">n this paper, we further discuss the potential RRM requirements </w:t>
      </w:r>
      <w:r w:rsidR="00EA3994">
        <w:rPr>
          <w:rFonts w:hint="eastAsia"/>
          <w:lang w:val="en-US" w:eastAsia="zh-CN"/>
        </w:rPr>
        <w:t xml:space="preserve">for </w:t>
      </w:r>
      <w:r w:rsidR="00251BA7">
        <w:rPr>
          <w:rFonts w:hint="eastAsia"/>
          <w:lang w:val="en-US" w:eastAsia="zh-CN"/>
        </w:rPr>
        <w:t>LPHAP</w:t>
      </w:r>
      <w:r w:rsidR="00EA3994">
        <w:rPr>
          <w:rFonts w:hint="eastAsia"/>
          <w:lang w:val="en-US" w:eastAsia="zh-CN"/>
        </w:rPr>
        <w:t xml:space="preserve"> </w:t>
      </w:r>
      <w:r w:rsidR="002677BC">
        <w:rPr>
          <w:rFonts w:hint="eastAsia"/>
          <w:lang w:val="en-US" w:eastAsia="zh-CN"/>
        </w:rPr>
        <w:t xml:space="preserve">based on RAN1 </w:t>
      </w:r>
      <w:r w:rsidR="00EA3994">
        <w:rPr>
          <w:rFonts w:hint="eastAsia"/>
          <w:lang w:val="en-US" w:eastAsia="zh-CN"/>
        </w:rPr>
        <w:t xml:space="preserve">progress. </w:t>
      </w:r>
    </w:p>
    <w:p w:rsidR="00414EC0" w:rsidRDefault="00155B73" w:rsidP="00414EC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837655" w:rsidRDefault="00BF65CC" w:rsidP="008A5C7E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following </w:t>
      </w:r>
      <w:r w:rsidR="0070114E">
        <w:rPr>
          <w:rFonts w:hint="eastAsia"/>
          <w:lang w:val="en-US" w:eastAsia="zh-CN"/>
        </w:rPr>
        <w:t>objective in the WID</w:t>
      </w:r>
      <w:r w:rsidR="00AE40CA">
        <w:rPr>
          <w:rFonts w:hint="eastAsia"/>
          <w:lang w:val="en-US" w:eastAsia="zh-CN"/>
        </w:rPr>
        <w:t>,</w:t>
      </w:r>
      <w:r w:rsidR="00161137">
        <w:rPr>
          <w:rFonts w:hint="eastAsia"/>
          <w:lang w:val="en-US" w:eastAsia="zh-CN"/>
        </w:rPr>
        <w:t xml:space="preserve"> </w:t>
      </w:r>
      <w:r w:rsidR="008B4C42">
        <w:rPr>
          <w:rFonts w:hint="eastAsia"/>
          <w:lang w:val="en-US" w:eastAsia="zh-CN"/>
        </w:rPr>
        <w:t>the main enhancement for LPHAP use case</w:t>
      </w:r>
      <w:r w:rsidR="00431E57">
        <w:rPr>
          <w:rFonts w:hint="eastAsia"/>
          <w:lang w:val="en-US" w:eastAsia="zh-CN"/>
        </w:rPr>
        <w:t xml:space="preserve"> is to extend eDRX cycle beyond 10.24s in RRC_INACTIVE state</w:t>
      </w:r>
      <w:r w:rsidR="00837655">
        <w:rPr>
          <w:rFonts w:hint="eastAsia"/>
          <w:lang w:val="en-US" w:eastAsia="zh-CN"/>
        </w:rPr>
        <w:t xml:space="preserve"> t</w:t>
      </w:r>
      <w:r w:rsidR="00837655" w:rsidRPr="00837655">
        <w:rPr>
          <w:lang w:val="en-US" w:eastAsia="zh-CN"/>
        </w:rPr>
        <w:t>owards meeting the battery life requirement</w:t>
      </w:r>
      <w:r w:rsidR="00837655">
        <w:rPr>
          <w:rFonts w:hint="eastAsia"/>
          <w:lang w:val="en-US" w:eastAsia="zh-CN"/>
        </w:rPr>
        <w:t xml:space="preserve"> and to define the requirements for eDRX cycle beyond 10.24s. Although it is possible to define the requirements for eDRX &lt;=10.24s, we think it is better to prioritize </w:t>
      </w:r>
      <w:r w:rsidR="00837655">
        <w:rPr>
          <w:lang w:val="en-US" w:eastAsia="zh-CN"/>
        </w:rPr>
        <w:t>the</w:t>
      </w:r>
      <w:r w:rsidR="00837655">
        <w:rPr>
          <w:rFonts w:hint="eastAsia"/>
          <w:lang w:val="en-US" w:eastAsia="zh-CN"/>
        </w:rPr>
        <w:t xml:space="preserve"> requirements for beyond 10.24s to follow the intention of the WID. </w:t>
      </w:r>
    </w:p>
    <w:p w:rsidR="00D41E17" w:rsidRDefault="00D41E17" w:rsidP="00D41E17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1: </w:t>
      </w:r>
      <w:r w:rsidRPr="00D41E17">
        <w:rPr>
          <w:b/>
          <w:lang w:val="en-US" w:eastAsia="zh-CN"/>
        </w:rPr>
        <w:t>Not to define requirements for eDRX &lt;= 10.24s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837655" w:rsidRPr="00D41E17" w:rsidRDefault="00D21AC7" w:rsidP="008A5C7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requirements when eDRX is larger than 10.24s, since it is discussing in Rel-18 </w:t>
      </w:r>
      <w:r w:rsidR="00460B0C">
        <w:rPr>
          <w:rFonts w:hint="eastAsia"/>
          <w:lang w:val="en-US" w:eastAsia="zh-CN"/>
        </w:rPr>
        <w:t xml:space="preserve">Redcap, we think we can wait for the conclusions and take them as the baseline for positioning. </w:t>
      </w:r>
    </w:p>
    <w:p w:rsidR="00460B0C" w:rsidRDefault="00460B0C" w:rsidP="00460B0C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822EB0">
        <w:rPr>
          <w:rFonts w:hint="eastAsia"/>
          <w:b/>
          <w:lang w:val="en-US" w:eastAsia="zh-CN"/>
        </w:rPr>
        <w:t xml:space="preserve">: </w:t>
      </w:r>
      <w:r w:rsidRPr="00460B0C">
        <w:rPr>
          <w:b/>
          <w:lang w:val="en-US" w:eastAsia="zh-CN"/>
        </w:rPr>
        <w:t xml:space="preserve">For the requirements when eDRX is larger than 10.24s, </w:t>
      </w:r>
      <w:r w:rsidR="00F86314">
        <w:rPr>
          <w:rFonts w:hint="eastAsia"/>
          <w:b/>
          <w:lang w:val="en-US" w:eastAsia="zh-CN"/>
        </w:rPr>
        <w:t xml:space="preserve">take </w:t>
      </w:r>
      <w:r w:rsidR="00F86314" w:rsidRPr="00F86314">
        <w:rPr>
          <w:b/>
          <w:lang w:val="en-US" w:eastAsia="zh-CN"/>
        </w:rPr>
        <w:t>the requirements for eDRX cycle &gt; 10.24</w:t>
      </w:r>
      <w:r w:rsidR="0016788E">
        <w:rPr>
          <w:rFonts w:hint="eastAsia"/>
          <w:b/>
          <w:lang w:val="en-US" w:eastAsia="zh-CN"/>
        </w:rPr>
        <w:t xml:space="preserve">s </w:t>
      </w:r>
      <w:r w:rsidR="00F86314" w:rsidRPr="00F86314">
        <w:rPr>
          <w:b/>
          <w:lang w:val="en-US" w:eastAsia="zh-CN"/>
        </w:rPr>
        <w:t>in Rel-18 eRedCap</w:t>
      </w:r>
      <w:r w:rsidR="00DE4E6E">
        <w:rPr>
          <w:rFonts w:hint="eastAsia"/>
          <w:b/>
          <w:lang w:val="en-US" w:eastAsia="zh-CN"/>
        </w:rPr>
        <w:t xml:space="preserve"> as baseline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837655" w:rsidRDefault="003414D5" w:rsidP="003414D5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it was agreed that r</w:t>
      </w:r>
      <w:r w:rsidRPr="003414D5">
        <w:rPr>
          <w:lang w:val="en-US" w:eastAsia="zh-CN"/>
        </w:rPr>
        <w:t>educed number of PRS samples</w:t>
      </w:r>
      <w:r>
        <w:rPr>
          <w:rFonts w:hint="eastAsia"/>
          <w:lang w:val="en-US" w:eastAsia="zh-CN"/>
        </w:rPr>
        <w:t xml:space="preserve">, </w:t>
      </w:r>
      <w:r w:rsidRPr="003414D5">
        <w:rPr>
          <w:lang w:val="en-US" w:eastAsia="zh-CN"/>
        </w:rPr>
        <w:t>parallelPRS-MeasRRC-Inactive-r17 capability</w:t>
      </w:r>
      <w:r>
        <w:rPr>
          <w:rFonts w:hint="eastAsia"/>
          <w:lang w:val="en-US" w:eastAsia="zh-CN"/>
        </w:rPr>
        <w:t xml:space="preserve"> and l</w:t>
      </w:r>
      <w:r w:rsidRPr="003414D5">
        <w:rPr>
          <w:lang w:val="en-US" w:eastAsia="zh-CN"/>
        </w:rPr>
        <w:t>ower Rx beam sweeping in FR2</w:t>
      </w:r>
      <w:r>
        <w:rPr>
          <w:rFonts w:hint="eastAsia"/>
          <w:lang w:val="en-US" w:eastAsia="zh-CN"/>
        </w:rPr>
        <w:t xml:space="preserve"> are supported f</w:t>
      </w:r>
      <w:r w:rsidRPr="003414D5">
        <w:rPr>
          <w:lang w:val="en-US" w:eastAsia="zh-CN"/>
        </w:rPr>
        <w:t>or PRS measurement with eDRX in RRC_INACTIVE</w:t>
      </w:r>
      <w:r w:rsidR="00713F7A">
        <w:rPr>
          <w:rFonts w:hint="eastAsia"/>
          <w:lang w:val="en-US" w:eastAsia="zh-CN"/>
        </w:rPr>
        <w:t xml:space="preserve"> and the other possible adaptions are FFS. </w:t>
      </w:r>
      <w:r w:rsidR="00713F7A">
        <w:rPr>
          <w:lang w:val="en-US" w:eastAsia="zh-CN"/>
        </w:rPr>
        <w:t>F</w:t>
      </w:r>
      <w:r w:rsidR="00713F7A">
        <w:rPr>
          <w:rFonts w:hint="eastAsia"/>
          <w:lang w:val="en-US" w:eastAsia="zh-CN"/>
        </w:rPr>
        <w:t xml:space="preserve">or the number of samples, we think both reduced samples and baseline 4 samples can be considered in the requirements. </w:t>
      </w:r>
      <w:r w:rsidR="00713F7A">
        <w:rPr>
          <w:lang w:val="en-US" w:eastAsia="zh-CN"/>
        </w:rPr>
        <w:t>B</w:t>
      </w:r>
      <w:r w:rsidR="00713F7A">
        <w:rPr>
          <w:rFonts w:hint="eastAsia"/>
          <w:lang w:val="en-US" w:eastAsia="zh-CN"/>
        </w:rPr>
        <w:t xml:space="preserve">ut </w:t>
      </w:r>
      <w:r w:rsidR="006A21C7">
        <w:rPr>
          <w:rFonts w:hint="eastAsia"/>
          <w:lang w:val="en-US" w:eastAsia="zh-CN"/>
        </w:rPr>
        <w:t xml:space="preserve">considering the very long eDRX cycle, we are also fine to prioritize reduced samples. </w:t>
      </w:r>
    </w:p>
    <w:p w:rsidR="0013043E" w:rsidRDefault="0013043E" w:rsidP="003414D5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for the measurement requirements, either PRS periodicity or DRX cycle should be used for the measurement interval. </w:t>
      </w:r>
      <w:r w:rsidR="005935CD">
        <w:rPr>
          <w:lang w:val="en-US" w:eastAsia="zh-CN"/>
        </w:rPr>
        <w:t>C</w:t>
      </w:r>
      <w:r w:rsidR="005935CD">
        <w:rPr>
          <w:rFonts w:hint="eastAsia"/>
          <w:lang w:val="en-US" w:eastAsia="zh-CN"/>
        </w:rPr>
        <w:t xml:space="preserve">onsidering the eDRX cycle is much longer, we think we can use PRS periodicity as baseline to define available measurement interval. </w:t>
      </w:r>
      <w:r w:rsidR="001846B2">
        <w:rPr>
          <w:lang w:val="en-US" w:eastAsia="zh-CN"/>
        </w:rPr>
        <w:t>I</w:t>
      </w:r>
      <w:r w:rsidR="001846B2">
        <w:rPr>
          <w:rFonts w:hint="eastAsia"/>
          <w:lang w:val="en-US" w:eastAsia="zh-CN"/>
        </w:rPr>
        <w:t>n this case, the T</w:t>
      </w:r>
      <w:r w:rsidR="001846B2" w:rsidRPr="001846B2">
        <w:rPr>
          <w:rFonts w:hint="eastAsia"/>
          <w:vertAlign w:val="subscript"/>
          <w:lang w:val="en-US" w:eastAsia="zh-CN"/>
        </w:rPr>
        <w:t>available</w:t>
      </w:r>
      <w:r w:rsidR="001846B2">
        <w:rPr>
          <w:rFonts w:hint="eastAsia"/>
          <w:lang w:val="en-US" w:eastAsia="zh-CN"/>
        </w:rPr>
        <w:t xml:space="preserve"> needs to be updated to </w:t>
      </w:r>
      <w:r w:rsidR="00971B1B">
        <w:rPr>
          <w:rFonts w:hint="eastAsia"/>
          <w:lang w:val="en-US" w:eastAsia="zh-CN"/>
        </w:rPr>
        <w:t xml:space="preserve">exclude the DRX cycle. </w:t>
      </w:r>
    </w:p>
    <w:p w:rsidR="008B2CA6" w:rsidRDefault="008B2CA6" w:rsidP="003414D5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SRS validation area, based on RAN2 agreement, the configuration </w:t>
      </w:r>
      <w:r>
        <w:rPr>
          <w:lang w:eastAsia="zh-CN"/>
        </w:rPr>
        <w:t>contains a list of cells in which it is valid</w:t>
      </w:r>
      <w:r w:rsidR="00CE437A">
        <w:rPr>
          <w:rFonts w:hint="eastAsia"/>
          <w:lang w:eastAsia="zh-CN"/>
        </w:rPr>
        <w:t xml:space="preserve">. </w:t>
      </w:r>
      <w:r w:rsidR="00CE437A">
        <w:rPr>
          <w:lang w:eastAsia="zh-CN"/>
        </w:rPr>
        <w:t>W</w:t>
      </w:r>
      <w:r w:rsidR="00CE437A">
        <w:rPr>
          <w:rFonts w:hint="eastAsia"/>
          <w:lang w:eastAsia="zh-CN"/>
        </w:rPr>
        <w:t xml:space="preserve">e understand </w:t>
      </w:r>
      <w:r w:rsidR="0039731D">
        <w:rPr>
          <w:rFonts w:hint="eastAsia"/>
          <w:lang w:eastAsia="zh-CN"/>
        </w:rPr>
        <w:t xml:space="preserve">the determination on whether UE is within validation area can be left to UE implementation and what we should consider is the impact on measurement period requirements when </w:t>
      </w:r>
      <w:r w:rsidR="0039731D">
        <w:rPr>
          <w:szCs w:val="24"/>
          <w:lang w:eastAsia="zh-CN"/>
        </w:rPr>
        <w:t>UE reselects out of the positioning validity area during SRS transmission</w:t>
      </w:r>
      <w:r w:rsidR="0039731D">
        <w:rPr>
          <w:rFonts w:hint="eastAsia"/>
          <w:lang w:eastAsia="zh-CN"/>
        </w:rPr>
        <w:t xml:space="preserve">. </w:t>
      </w:r>
    </w:p>
    <w:p w:rsidR="00EE1597" w:rsidRPr="00EE1597" w:rsidRDefault="00EE1597" w:rsidP="00EE1597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822E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RAN4 to prioritize the measurement requirements with reduced samples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837655" w:rsidRPr="0055007C" w:rsidRDefault="00EE1597" w:rsidP="008A5C7E">
      <w:pPr>
        <w:rPr>
          <w:b/>
          <w:lang w:val="en-US" w:eastAsia="zh-CN"/>
        </w:rPr>
      </w:pPr>
      <w:r w:rsidRPr="0055007C">
        <w:rPr>
          <w:b/>
          <w:lang w:val="en-US" w:eastAsia="zh-CN"/>
        </w:rPr>
        <w:t>P</w:t>
      </w:r>
      <w:r w:rsidRPr="0055007C">
        <w:rPr>
          <w:rFonts w:hint="eastAsia"/>
          <w:b/>
          <w:lang w:val="en-US" w:eastAsia="zh-CN"/>
        </w:rPr>
        <w:t xml:space="preserve">roposal 4: </w:t>
      </w:r>
      <w:r w:rsidR="00971B1B" w:rsidRPr="0055007C">
        <w:rPr>
          <w:b/>
          <w:lang w:val="en-US" w:eastAsia="zh-CN"/>
        </w:rPr>
        <w:t>T</w:t>
      </w:r>
      <w:r w:rsidR="00971B1B" w:rsidRPr="0055007C">
        <w:rPr>
          <w:b/>
          <w:vertAlign w:val="subscript"/>
          <w:lang w:val="en-US" w:eastAsia="zh-CN"/>
        </w:rPr>
        <w:t>available</w:t>
      </w:r>
      <w:r w:rsidR="00971B1B" w:rsidRPr="0055007C">
        <w:rPr>
          <w:b/>
          <w:lang w:val="en-US" w:eastAsia="zh-CN"/>
        </w:rPr>
        <w:t xml:space="preserve"> in the requirements </w:t>
      </w:r>
      <w:r w:rsidR="00971B1B" w:rsidRPr="0055007C">
        <w:rPr>
          <w:rFonts w:hint="eastAsia"/>
          <w:b/>
          <w:lang w:val="en-US" w:eastAsia="zh-CN"/>
        </w:rPr>
        <w:t xml:space="preserve">needs to be updated to exclude the DRX cycle </w:t>
      </w:r>
      <w:r w:rsidR="00971B1B" w:rsidRPr="0055007C">
        <w:rPr>
          <w:b/>
          <w:lang w:val="en-US" w:eastAsia="zh-CN"/>
        </w:rPr>
        <w:t>when eDRX cycle is much larger than positioning interval</w:t>
      </w:r>
      <w:r w:rsidR="00971B1B" w:rsidRPr="0055007C">
        <w:rPr>
          <w:rFonts w:hint="eastAsia"/>
          <w:b/>
          <w:lang w:val="en-US" w:eastAsia="zh-CN"/>
        </w:rPr>
        <w:t xml:space="preserve">. </w:t>
      </w:r>
    </w:p>
    <w:p w:rsidR="00254A9A" w:rsidRPr="00EE1597" w:rsidRDefault="00254A9A" w:rsidP="00254A9A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822E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</w:t>
      </w:r>
      <w:r w:rsidR="00F0418F">
        <w:rPr>
          <w:rFonts w:hint="eastAsia"/>
          <w:b/>
          <w:lang w:val="en-US" w:eastAsia="zh-CN"/>
        </w:rPr>
        <w:t xml:space="preserve">not </w:t>
      </w:r>
      <w:r>
        <w:rPr>
          <w:rFonts w:hint="eastAsia"/>
          <w:b/>
          <w:lang w:val="en-US" w:eastAsia="zh-CN"/>
        </w:rPr>
        <w:t xml:space="preserve">to </w:t>
      </w:r>
      <w:r w:rsidR="00F0418F">
        <w:rPr>
          <w:rFonts w:hint="eastAsia"/>
          <w:b/>
          <w:lang w:val="en-US" w:eastAsia="zh-CN"/>
        </w:rPr>
        <w:t>define cell reselection requirement</w:t>
      </w:r>
      <w:r w:rsidR="00A757E1">
        <w:rPr>
          <w:rFonts w:hint="eastAsia"/>
          <w:b/>
          <w:lang w:val="en-US" w:eastAsia="zh-CN"/>
        </w:rPr>
        <w:t xml:space="preserve"> for the determination of validation area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E10A5E" w:rsidRDefault="006E45B3" w:rsidP="008A5C7E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measurement in RRC_IDLE mode, it was agreed to reuse the requirements in RRC_INACTIVE. </w:t>
      </w:r>
      <w:r w:rsidR="00E10A5E">
        <w:rPr>
          <w:lang w:val="en-US" w:eastAsia="zh-CN"/>
        </w:rPr>
        <w:t>W</w:t>
      </w:r>
      <w:r w:rsidR="00E10A5E">
        <w:rPr>
          <w:rFonts w:hint="eastAsia"/>
          <w:lang w:val="en-US" w:eastAsia="zh-CN"/>
        </w:rPr>
        <w:t>e think the Rel-17 feature including reduced samples, reduced Rx beams and TEG should be all included</w:t>
      </w:r>
      <w:r w:rsidR="00FA1B9F">
        <w:rPr>
          <w:rFonts w:hint="eastAsia"/>
          <w:lang w:val="en-US" w:eastAsia="zh-CN"/>
        </w:rPr>
        <w:t xml:space="preserve"> and the accuracy requirements can </w:t>
      </w:r>
      <w:r w:rsidR="007F3CF2">
        <w:rPr>
          <w:rFonts w:hint="eastAsia"/>
          <w:lang w:val="en-US" w:eastAsia="zh-CN"/>
        </w:rPr>
        <w:t xml:space="preserve">also </w:t>
      </w:r>
      <w:r w:rsidR="00FA1B9F">
        <w:rPr>
          <w:rFonts w:hint="eastAsia"/>
          <w:lang w:val="en-US" w:eastAsia="zh-CN"/>
        </w:rPr>
        <w:t xml:space="preserve">be reused. </w:t>
      </w:r>
    </w:p>
    <w:p w:rsidR="00971B1B" w:rsidRDefault="006E45B3" w:rsidP="008A5C7E">
      <w:pPr>
        <w:rPr>
          <w:lang w:val="en-US" w:eastAsia="zh-CN"/>
        </w:rPr>
      </w:pPr>
      <w:r>
        <w:rPr>
          <w:lang w:val="en-US" w:eastAsia="zh-CN"/>
        </w:rPr>
        <w:lastRenderedPageBreak/>
        <w:t>B</w:t>
      </w:r>
      <w:r>
        <w:rPr>
          <w:rFonts w:hint="eastAsia"/>
          <w:lang w:val="en-US" w:eastAsia="zh-CN"/>
        </w:rPr>
        <w:t xml:space="preserve">ased on existing </w:t>
      </w:r>
      <w:r w:rsidR="00534FA7">
        <w:rPr>
          <w:rFonts w:hint="eastAsia"/>
          <w:lang w:val="en-US" w:eastAsia="zh-CN"/>
        </w:rPr>
        <w:t xml:space="preserve">reporting </w:t>
      </w:r>
      <w:r>
        <w:rPr>
          <w:rFonts w:hint="eastAsia"/>
          <w:lang w:val="en-US" w:eastAsia="zh-CN"/>
        </w:rPr>
        <w:t xml:space="preserve">requirements, the extra time to transition to RRC_CONNECTED is not included.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think this can also apply to RRC_IDLE. </w:t>
      </w:r>
    </w:p>
    <w:p w:rsidR="00E607B4" w:rsidRPr="00EE1597" w:rsidRDefault="00E607B4" w:rsidP="00E607B4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822EB0">
        <w:rPr>
          <w:rFonts w:hint="eastAsia"/>
          <w:b/>
          <w:lang w:val="en-US" w:eastAsia="zh-CN"/>
        </w:rPr>
        <w:t xml:space="preserve">: </w:t>
      </w:r>
      <w:r w:rsidR="00F74E0C">
        <w:rPr>
          <w:rFonts w:hint="eastAsia"/>
          <w:b/>
          <w:lang w:val="en-US" w:eastAsia="zh-CN"/>
        </w:rPr>
        <w:t>R</w:t>
      </w:r>
      <w:r w:rsidR="00F74E0C" w:rsidRPr="00F74E0C">
        <w:rPr>
          <w:b/>
          <w:lang w:val="en-US" w:eastAsia="zh-CN"/>
        </w:rPr>
        <w:t>euse values from Rel. 17 for N</w:t>
      </w:r>
      <w:r w:rsidR="00F74E0C" w:rsidRPr="00F74E0C">
        <w:rPr>
          <w:b/>
          <w:vertAlign w:val="subscript"/>
          <w:lang w:val="en-US" w:eastAsia="zh-CN"/>
        </w:rPr>
        <w:t>Rx,TEG,</w:t>
      </w:r>
      <w:r w:rsidR="00F74E0C">
        <w:rPr>
          <w:b/>
          <w:vertAlign w:val="subscript"/>
          <w:lang w:val="en-US" w:eastAsia="zh-CN"/>
        </w:rPr>
        <w:t>I</w:t>
      </w:r>
      <w:r w:rsidR="00F74E0C">
        <w:rPr>
          <w:rFonts w:hint="eastAsia"/>
          <w:b/>
          <w:vertAlign w:val="subscript"/>
          <w:lang w:val="en-US" w:eastAsia="zh-CN"/>
        </w:rPr>
        <w:t xml:space="preserve">, </w:t>
      </w:r>
      <w:r w:rsidR="00F74E0C">
        <w:rPr>
          <w:rFonts w:hint="eastAsia"/>
          <w:b/>
          <w:lang w:val="en-US" w:eastAsia="zh-CN"/>
        </w:rPr>
        <w:t>N</w:t>
      </w:r>
      <w:r w:rsidR="00F74E0C" w:rsidRPr="00F74E0C">
        <w:rPr>
          <w:rFonts w:hint="eastAsia"/>
          <w:b/>
          <w:vertAlign w:val="subscript"/>
          <w:lang w:val="en-US" w:eastAsia="zh-CN"/>
        </w:rPr>
        <w:t>samples</w:t>
      </w:r>
      <w:r w:rsidR="00F74E0C" w:rsidRPr="00F74E0C">
        <w:rPr>
          <w:b/>
          <w:lang w:val="en-US" w:eastAsia="zh-CN"/>
        </w:rPr>
        <w:t xml:space="preserve"> and N</w:t>
      </w:r>
      <w:r w:rsidR="00F74E0C" w:rsidRPr="00F74E0C">
        <w:rPr>
          <w:b/>
          <w:vertAlign w:val="subscript"/>
          <w:lang w:val="en-US" w:eastAsia="zh-CN"/>
        </w:rPr>
        <w:t xml:space="preserve">RxBeam,i </w:t>
      </w:r>
      <w:r w:rsidR="00F74E0C" w:rsidRPr="00F74E0C">
        <w:rPr>
          <w:b/>
          <w:lang w:val="en-US" w:eastAsia="zh-CN"/>
        </w:rPr>
        <w:t>in positioning measurement delay requirements for RRC_IDLE state</w:t>
      </w:r>
      <w:r>
        <w:rPr>
          <w:rFonts w:hint="eastAsia"/>
          <w:b/>
          <w:lang w:val="en-US" w:eastAsia="zh-CN"/>
        </w:rPr>
        <w:t>.</w:t>
      </w:r>
      <w:r w:rsidRPr="00822EB0">
        <w:rPr>
          <w:rFonts w:hint="eastAsia"/>
          <w:b/>
          <w:lang w:val="en-US" w:eastAsia="zh-CN"/>
        </w:rPr>
        <w:t xml:space="preserve"> </w:t>
      </w:r>
    </w:p>
    <w:p w:rsidR="00E607B4" w:rsidRPr="00FA1B9F" w:rsidRDefault="00FA1B9F" w:rsidP="00FA1B9F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822EB0">
        <w:rPr>
          <w:rFonts w:hint="eastAsia"/>
          <w:b/>
          <w:lang w:val="en-US" w:eastAsia="zh-CN"/>
        </w:rPr>
        <w:t xml:space="preserve">: </w:t>
      </w:r>
      <w:r w:rsidR="00A52CA8">
        <w:rPr>
          <w:rFonts w:hint="eastAsia"/>
          <w:b/>
          <w:lang w:val="en-US" w:eastAsia="zh-CN"/>
        </w:rPr>
        <w:t>Ac</w:t>
      </w:r>
      <w:r w:rsidR="00A52CA8" w:rsidRPr="00A52CA8">
        <w:rPr>
          <w:b/>
          <w:lang w:val="en-US" w:eastAsia="zh-CN"/>
        </w:rPr>
        <w:t>curacy requ</w:t>
      </w:r>
      <w:r w:rsidR="005772CB">
        <w:rPr>
          <w:b/>
          <w:lang w:val="en-US" w:eastAsia="zh-CN"/>
        </w:rPr>
        <w:t>irements in RRC_INACTIVE state</w:t>
      </w:r>
      <w:r w:rsidR="00A52CA8" w:rsidRPr="00A52CA8">
        <w:rPr>
          <w:b/>
          <w:lang w:val="en-US" w:eastAsia="zh-CN"/>
        </w:rPr>
        <w:t xml:space="preserve"> also apply to positioning measurements in RRC_IDLE.  </w:t>
      </w:r>
      <w:r>
        <w:rPr>
          <w:rFonts w:hint="eastAsia"/>
          <w:b/>
          <w:lang w:val="en-US" w:eastAsia="zh-CN"/>
        </w:rPr>
        <w:t>.</w:t>
      </w:r>
      <w:r w:rsidRPr="00822EB0">
        <w:rPr>
          <w:rFonts w:hint="eastAsia"/>
          <w:b/>
          <w:lang w:val="en-US" w:eastAsia="zh-CN"/>
        </w:rPr>
        <w:t xml:space="preserve"> </w:t>
      </w:r>
    </w:p>
    <w:p w:rsidR="00CB2E8D" w:rsidRPr="00340EA1" w:rsidRDefault="00534FA7" w:rsidP="001B5C37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 w:rsidR="00FA1B9F">
        <w:rPr>
          <w:rFonts w:hint="eastAsia"/>
          <w:b/>
          <w:lang w:val="en-US" w:eastAsia="zh-CN"/>
        </w:rPr>
        <w:t>8</w:t>
      </w:r>
      <w:r w:rsidRPr="00822EB0">
        <w:rPr>
          <w:rFonts w:hint="eastAsia"/>
          <w:b/>
          <w:lang w:val="en-US" w:eastAsia="zh-CN"/>
        </w:rPr>
        <w:t xml:space="preserve">: </w:t>
      </w:r>
      <w:r w:rsidR="00E607B4">
        <w:rPr>
          <w:rFonts w:hint="eastAsia"/>
          <w:b/>
          <w:lang w:val="en-US" w:eastAsia="zh-CN"/>
        </w:rPr>
        <w:t>T</w:t>
      </w:r>
      <w:r w:rsidR="00E607B4" w:rsidRPr="00E607B4">
        <w:rPr>
          <w:b/>
          <w:lang w:val="en-US" w:eastAsia="zh-CN"/>
        </w:rPr>
        <w:t xml:space="preserve">he reporting delay for PRS measurements performed in RRC_IDLE </w:t>
      </w:r>
      <w:r w:rsidR="00E607B4">
        <w:rPr>
          <w:rFonts w:hint="eastAsia"/>
          <w:b/>
          <w:lang w:val="en-US" w:eastAsia="zh-CN"/>
        </w:rPr>
        <w:t>doesn</w:t>
      </w:r>
      <w:r w:rsidR="00E607B4">
        <w:rPr>
          <w:b/>
          <w:lang w:val="en-US" w:eastAsia="zh-CN"/>
        </w:rPr>
        <w:t>’</w:t>
      </w:r>
      <w:r w:rsidR="00E607B4">
        <w:rPr>
          <w:rFonts w:hint="eastAsia"/>
          <w:b/>
          <w:lang w:val="en-US" w:eastAsia="zh-CN"/>
        </w:rPr>
        <w:t xml:space="preserve">t </w:t>
      </w:r>
      <w:r w:rsidR="00E607B4">
        <w:rPr>
          <w:b/>
          <w:lang w:val="en-US" w:eastAsia="zh-CN"/>
        </w:rPr>
        <w:t>need</w:t>
      </w:r>
      <w:r w:rsidR="00E607B4" w:rsidRPr="00E607B4">
        <w:rPr>
          <w:b/>
          <w:lang w:val="en-US" w:eastAsia="zh-CN"/>
        </w:rPr>
        <w:t xml:space="preserve"> to account for extra delay to transition to RRC_CONNECTED state</w:t>
      </w:r>
      <w:r>
        <w:rPr>
          <w:rFonts w:hint="eastAsia"/>
          <w:b/>
          <w:lang w:val="en-US" w:eastAsia="zh-CN"/>
        </w:rPr>
        <w:t>.</w:t>
      </w:r>
      <w:r w:rsidR="00340EA1" w:rsidRPr="00A51233"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RRM aspects on </w:t>
      </w:r>
      <w:r w:rsidR="005125A4">
        <w:rPr>
          <w:rFonts w:hint="eastAsia"/>
          <w:lang w:eastAsia="zh-CN"/>
        </w:rPr>
        <w:t>LPHAP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5E2D42" w:rsidRDefault="005E2D42" w:rsidP="005E2D42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1: </w:t>
      </w:r>
      <w:r w:rsidRPr="00D41E17">
        <w:rPr>
          <w:b/>
          <w:lang w:val="en-US" w:eastAsia="zh-CN"/>
        </w:rPr>
        <w:t>Not to define requirements for eDRX &lt;= 10.24s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5E2D42" w:rsidRDefault="005E2D42" w:rsidP="005E2D42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822EB0">
        <w:rPr>
          <w:rFonts w:hint="eastAsia"/>
          <w:b/>
          <w:lang w:val="en-US" w:eastAsia="zh-CN"/>
        </w:rPr>
        <w:t xml:space="preserve">: </w:t>
      </w:r>
      <w:r w:rsidRPr="00460B0C">
        <w:rPr>
          <w:b/>
          <w:lang w:val="en-US" w:eastAsia="zh-CN"/>
        </w:rPr>
        <w:t xml:space="preserve">For the requirements when eDRX is larger than 10.24s, </w:t>
      </w:r>
      <w:r>
        <w:rPr>
          <w:rFonts w:hint="eastAsia"/>
          <w:b/>
          <w:lang w:val="en-US" w:eastAsia="zh-CN"/>
        </w:rPr>
        <w:t xml:space="preserve">take </w:t>
      </w:r>
      <w:r w:rsidRPr="00F86314">
        <w:rPr>
          <w:b/>
          <w:lang w:val="en-US" w:eastAsia="zh-CN"/>
        </w:rPr>
        <w:t>the requirements for eDRX cycle &gt; 10.24</w:t>
      </w:r>
      <w:r>
        <w:rPr>
          <w:rFonts w:hint="eastAsia"/>
          <w:b/>
          <w:lang w:val="en-US" w:eastAsia="zh-CN"/>
        </w:rPr>
        <w:t xml:space="preserve">s </w:t>
      </w:r>
      <w:r w:rsidRPr="00F86314">
        <w:rPr>
          <w:b/>
          <w:lang w:val="en-US" w:eastAsia="zh-CN"/>
        </w:rPr>
        <w:t>in Rel-18 eRedCap</w:t>
      </w:r>
      <w:r>
        <w:rPr>
          <w:rFonts w:hint="eastAsia"/>
          <w:b/>
          <w:lang w:val="en-US" w:eastAsia="zh-CN"/>
        </w:rPr>
        <w:t xml:space="preserve"> as baseline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5E2D42" w:rsidRPr="00EE1597" w:rsidRDefault="005E2D42" w:rsidP="005E2D42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822E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RAN4 to prioritize the measurement requirements with reduced samples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5E2D42" w:rsidRPr="0055007C" w:rsidRDefault="005E2D42" w:rsidP="005E2D42">
      <w:pPr>
        <w:rPr>
          <w:b/>
          <w:lang w:val="en-US" w:eastAsia="zh-CN"/>
        </w:rPr>
      </w:pPr>
      <w:r w:rsidRPr="0055007C">
        <w:rPr>
          <w:b/>
          <w:lang w:val="en-US" w:eastAsia="zh-CN"/>
        </w:rPr>
        <w:t>P</w:t>
      </w:r>
      <w:r w:rsidRPr="0055007C">
        <w:rPr>
          <w:rFonts w:hint="eastAsia"/>
          <w:b/>
          <w:lang w:val="en-US" w:eastAsia="zh-CN"/>
        </w:rPr>
        <w:t xml:space="preserve">roposal 4: </w:t>
      </w:r>
      <w:r w:rsidRPr="0055007C">
        <w:rPr>
          <w:b/>
          <w:lang w:val="en-US" w:eastAsia="zh-CN"/>
        </w:rPr>
        <w:t>T</w:t>
      </w:r>
      <w:r w:rsidRPr="0055007C">
        <w:rPr>
          <w:b/>
          <w:vertAlign w:val="subscript"/>
          <w:lang w:val="en-US" w:eastAsia="zh-CN"/>
        </w:rPr>
        <w:t>available</w:t>
      </w:r>
      <w:r w:rsidRPr="0055007C">
        <w:rPr>
          <w:b/>
          <w:lang w:val="en-US" w:eastAsia="zh-CN"/>
        </w:rPr>
        <w:t xml:space="preserve"> in the requirements </w:t>
      </w:r>
      <w:r w:rsidRPr="0055007C">
        <w:rPr>
          <w:rFonts w:hint="eastAsia"/>
          <w:b/>
          <w:lang w:val="en-US" w:eastAsia="zh-CN"/>
        </w:rPr>
        <w:t xml:space="preserve">needs to be updated to exclude the DRX cycle </w:t>
      </w:r>
      <w:r w:rsidRPr="0055007C">
        <w:rPr>
          <w:b/>
          <w:lang w:val="en-US" w:eastAsia="zh-CN"/>
        </w:rPr>
        <w:t>when eDRX cycle is much larger than positioning interval</w:t>
      </w:r>
      <w:r w:rsidRPr="0055007C">
        <w:rPr>
          <w:rFonts w:hint="eastAsia"/>
          <w:b/>
          <w:lang w:val="en-US" w:eastAsia="zh-CN"/>
        </w:rPr>
        <w:t xml:space="preserve">. </w:t>
      </w:r>
    </w:p>
    <w:p w:rsidR="002E4BE9" w:rsidRDefault="005E2D42" w:rsidP="005E2D42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822E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RAN4 not to define cell reselection requirement for the determination of validation area</w:t>
      </w:r>
      <w:r w:rsidRPr="00822EB0">
        <w:rPr>
          <w:rFonts w:hint="eastAsia"/>
          <w:b/>
          <w:lang w:val="en-US" w:eastAsia="zh-CN"/>
        </w:rPr>
        <w:t xml:space="preserve">. </w:t>
      </w:r>
    </w:p>
    <w:p w:rsidR="00922D7E" w:rsidRPr="00EE1597" w:rsidRDefault="00922D7E" w:rsidP="00922D7E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822E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R</w:t>
      </w:r>
      <w:r w:rsidRPr="00F74E0C">
        <w:rPr>
          <w:b/>
          <w:lang w:val="en-US" w:eastAsia="zh-CN"/>
        </w:rPr>
        <w:t>euse values from Rel. 17 for N</w:t>
      </w:r>
      <w:r w:rsidRPr="00F74E0C">
        <w:rPr>
          <w:b/>
          <w:vertAlign w:val="subscript"/>
          <w:lang w:val="en-US" w:eastAsia="zh-CN"/>
        </w:rPr>
        <w:t>Rx,TEG,</w:t>
      </w:r>
      <w:r>
        <w:rPr>
          <w:b/>
          <w:vertAlign w:val="subscript"/>
          <w:lang w:val="en-US" w:eastAsia="zh-CN"/>
        </w:rPr>
        <w:t>I</w:t>
      </w:r>
      <w:r>
        <w:rPr>
          <w:rFonts w:hint="eastAsia"/>
          <w:b/>
          <w:vertAlign w:val="subscript"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>N</w:t>
      </w:r>
      <w:r w:rsidRPr="00F74E0C">
        <w:rPr>
          <w:rFonts w:hint="eastAsia"/>
          <w:b/>
          <w:vertAlign w:val="subscript"/>
          <w:lang w:val="en-US" w:eastAsia="zh-CN"/>
        </w:rPr>
        <w:t>samples</w:t>
      </w:r>
      <w:r w:rsidRPr="00F74E0C">
        <w:rPr>
          <w:b/>
          <w:lang w:val="en-US" w:eastAsia="zh-CN"/>
        </w:rPr>
        <w:t xml:space="preserve"> and N</w:t>
      </w:r>
      <w:r w:rsidRPr="00F74E0C">
        <w:rPr>
          <w:b/>
          <w:vertAlign w:val="subscript"/>
          <w:lang w:val="en-US" w:eastAsia="zh-CN"/>
        </w:rPr>
        <w:t xml:space="preserve">RxBeam,i </w:t>
      </w:r>
      <w:r w:rsidRPr="00F74E0C">
        <w:rPr>
          <w:b/>
          <w:lang w:val="en-US" w:eastAsia="zh-CN"/>
        </w:rPr>
        <w:t>in positioning measurement delay requirements for RRC_IDLE state</w:t>
      </w:r>
      <w:r>
        <w:rPr>
          <w:rFonts w:hint="eastAsia"/>
          <w:b/>
          <w:lang w:val="en-US" w:eastAsia="zh-CN"/>
        </w:rPr>
        <w:t>.</w:t>
      </w:r>
      <w:r w:rsidRPr="00822EB0">
        <w:rPr>
          <w:rFonts w:hint="eastAsia"/>
          <w:b/>
          <w:lang w:val="en-US" w:eastAsia="zh-CN"/>
        </w:rPr>
        <w:t xml:space="preserve"> </w:t>
      </w:r>
    </w:p>
    <w:p w:rsidR="00922D7E" w:rsidRPr="00FA1B9F" w:rsidRDefault="00922D7E" w:rsidP="00922D7E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822E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Ac</w:t>
      </w:r>
      <w:r w:rsidRPr="00A52CA8">
        <w:rPr>
          <w:b/>
          <w:lang w:val="en-US" w:eastAsia="zh-CN"/>
        </w:rPr>
        <w:t>curacy requ</w:t>
      </w:r>
      <w:r>
        <w:rPr>
          <w:b/>
          <w:lang w:val="en-US" w:eastAsia="zh-CN"/>
        </w:rPr>
        <w:t>irements in RRC_INACTIVE state</w:t>
      </w:r>
      <w:r w:rsidRPr="00A52CA8">
        <w:rPr>
          <w:b/>
          <w:lang w:val="en-US" w:eastAsia="zh-CN"/>
        </w:rPr>
        <w:t xml:space="preserve"> also apply to positioning measurements in RRC_IDLE.  </w:t>
      </w:r>
      <w:r>
        <w:rPr>
          <w:rFonts w:hint="eastAsia"/>
          <w:b/>
          <w:lang w:val="en-US" w:eastAsia="zh-CN"/>
        </w:rPr>
        <w:t>.</w:t>
      </w:r>
      <w:r w:rsidRPr="00822EB0">
        <w:rPr>
          <w:rFonts w:hint="eastAsia"/>
          <w:b/>
          <w:lang w:val="en-US" w:eastAsia="zh-CN"/>
        </w:rPr>
        <w:t xml:space="preserve"> </w:t>
      </w:r>
    </w:p>
    <w:p w:rsidR="00922D7E" w:rsidRPr="00AD50AC" w:rsidRDefault="00922D7E" w:rsidP="005E2D42">
      <w:pPr>
        <w:spacing w:beforeLines="50" w:before="120"/>
        <w:rPr>
          <w:b/>
          <w:lang w:val="en-US" w:eastAsia="zh-CN"/>
        </w:rPr>
      </w:pPr>
      <w:r w:rsidRPr="00822EB0">
        <w:rPr>
          <w:b/>
          <w:lang w:val="en-US" w:eastAsia="zh-CN"/>
        </w:rPr>
        <w:t>P</w:t>
      </w:r>
      <w:r w:rsidRPr="00822E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822E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E607B4">
        <w:rPr>
          <w:b/>
          <w:lang w:val="en-US" w:eastAsia="zh-CN"/>
        </w:rPr>
        <w:t xml:space="preserve">he reporting delay for PRS measurements performed in RRC_IDLE </w:t>
      </w:r>
      <w:r>
        <w:rPr>
          <w:rFonts w:hint="eastAsia"/>
          <w:b/>
          <w:lang w:val="en-US" w:eastAsia="zh-CN"/>
        </w:rPr>
        <w:t>doesn</w:t>
      </w:r>
      <w:r>
        <w:rPr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 xml:space="preserve">t </w:t>
      </w:r>
      <w:r>
        <w:rPr>
          <w:b/>
          <w:lang w:val="en-US" w:eastAsia="zh-CN"/>
        </w:rPr>
        <w:t>need</w:t>
      </w:r>
      <w:r w:rsidRPr="00E607B4">
        <w:rPr>
          <w:b/>
          <w:lang w:val="en-US" w:eastAsia="zh-CN"/>
        </w:rPr>
        <w:t xml:space="preserve"> to account for extra delay to transition to RRC_CONNECTED state</w:t>
      </w:r>
      <w:r>
        <w:rPr>
          <w:rFonts w:hint="eastAsia"/>
          <w:b/>
          <w:lang w:val="en-US" w:eastAsia="zh-CN"/>
        </w:rPr>
        <w:t>.</w:t>
      </w:r>
      <w:r w:rsidRPr="00A51233">
        <w:rPr>
          <w:rFonts w:hint="eastAsia"/>
          <w:b/>
          <w:lang w:val="en-US" w:eastAsia="zh-CN"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54E3B" w:rsidRPr="007A1F50" w:rsidRDefault="00564720" w:rsidP="00564720">
      <w:pPr>
        <w:pStyle w:val="af8"/>
        <w:numPr>
          <w:ilvl w:val="0"/>
          <w:numId w:val="30"/>
        </w:numPr>
        <w:ind w:firstLineChars="0"/>
        <w:rPr>
          <w:lang w:val="en-US"/>
        </w:rPr>
      </w:pPr>
      <w:r w:rsidRPr="00564720">
        <w:rPr>
          <w:lang w:val="en-US"/>
        </w:rPr>
        <w:t>R4-2306353</w:t>
      </w:r>
      <w:r>
        <w:rPr>
          <w:rFonts w:hint="eastAsia"/>
          <w:lang w:val="en-US"/>
        </w:rPr>
        <w:t xml:space="preserve"> </w:t>
      </w:r>
      <w:r w:rsidRPr="00564720">
        <w:rPr>
          <w:lang w:val="en-US"/>
        </w:rPr>
        <w:t>WF on RRM requirements for LPHAP</w:t>
      </w:r>
      <w:r w:rsidR="00654E3B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Huawei</w:t>
      </w:r>
      <w:r w:rsidR="00654E3B">
        <w:rPr>
          <w:rFonts w:hint="eastAsia"/>
          <w:lang w:val="en-US"/>
        </w:rPr>
        <w:t xml:space="preserve">, </w:t>
      </w:r>
      <w:r w:rsidR="00654E3B">
        <w:rPr>
          <w:rFonts w:hint="eastAsia"/>
        </w:rPr>
        <w:t>RAN4#106bis-e</w:t>
      </w:r>
    </w:p>
    <w:p w:rsidR="00654E3B" w:rsidRDefault="00654E3B" w:rsidP="00654E3B">
      <w:pPr>
        <w:pStyle w:val="af8"/>
        <w:numPr>
          <w:ilvl w:val="0"/>
          <w:numId w:val="30"/>
        </w:numPr>
        <w:ind w:firstLineChars="0"/>
        <w:rPr>
          <w:lang w:val="en-US"/>
        </w:rPr>
      </w:pPr>
      <w:r w:rsidRPr="006934B1">
        <w:rPr>
          <w:lang w:val="en-US"/>
        </w:rPr>
        <w:t>Draft Report of 3GPP TSG RAN WG1 #112bis-e v0.1.0</w:t>
      </w:r>
    </w:p>
    <w:p w:rsidR="00654E3B" w:rsidRDefault="00654E3B" w:rsidP="00654E3B">
      <w:pPr>
        <w:rPr>
          <w:lang w:val="en-US" w:eastAsia="zh-CN"/>
        </w:rPr>
      </w:pPr>
    </w:p>
    <w:p w:rsidR="00654E3B" w:rsidRPr="00AC7DE5" w:rsidRDefault="00654E3B" w:rsidP="00654E3B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Annex RAN1</w:t>
      </w:r>
      <w:r w:rsidR="00DD5DDE">
        <w:rPr>
          <w:rFonts w:hint="eastAsia"/>
          <w:lang w:val="en-US" w:eastAsia="zh-CN"/>
        </w:rPr>
        <w:t>/2</w:t>
      </w:r>
      <w:r>
        <w:rPr>
          <w:rFonts w:hint="eastAsia"/>
          <w:lang w:val="en-US" w:eastAsia="zh-CN"/>
        </w:rPr>
        <w:t xml:space="preserve"> agreements on LPHAP</w:t>
      </w:r>
    </w:p>
    <w:p w:rsidR="00654E3B" w:rsidRDefault="00654E3B" w:rsidP="00654E3B">
      <w:pPr>
        <w:rPr>
          <w:lang w:val="en-US" w:eastAsia="zh-CN"/>
        </w:rPr>
      </w:pPr>
      <w:r>
        <w:rPr>
          <w:rFonts w:hint="eastAsia"/>
          <w:lang w:val="en-US" w:eastAsia="zh-CN"/>
        </w:rPr>
        <w:t>RAN1#112bis-e</w:t>
      </w:r>
    </w:p>
    <w:p w:rsidR="00FC192F" w:rsidRPr="008D2825" w:rsidRDefault="00FC192F" w:rsidP="00FC192F">
      <w:pPr>
        <w:rPr>
          <w:lang w:eastAsia="x-none"/>
        </w:rPr>
      </w:pPr>
      <w:r w:rsidRPr="008D2825">
        <w:rPr>
          <w:highlight w:val="green"/>
          <w:lang w:eastAsia="x-none"/>
        </w:rPr>
        <w:t>Agreement</w:t>
      </w:r>
    </w:p>
    <w:p w:rsidR="00FC192F" w:rsidRPr="008D5C40" w:rsidRDefault="00FC192F" w:rsidP="00FC192F">
      <w:pPr>
        <w:rPr>
          <w:lang w:val="en-US" w:eastAsia="x-none"/>
        </w:rPr>
      </w:pPr>
      <w:r w:rsidRPr="008D5C40">
        <w:rPr>
          <w:lang w:val="en-US" w:eastAsia="x-none"/>
        </w:rPr>
        <w:t>For SRS for positioning configuration in multiple cells for a UE in RRC_INACTIVE state, sequenceID in SRS for positioning configuration is commonly configured across cells within the validity area.</w:t>
      </w:r>
    </w:p>
    <w:p w:rsidR="00FC192F" w:rsidRPr="008D5C40" w:rsidRDefault="00FC192F" w:rsidP="00FC192F">
      <w:pPr>
        <w:rPr>
          <w:lang w:val="en-US" w:eastAsia="x-none"/>
        </w:rPr>
      </w:pPr>
    </w:p>
    <w:p w:rsidR="00FC192F" w:rsidRPr="009D764F" w:rsidRDefault="00FC192F" w:rsidP="00FC192F">
      <w:pPr>
        <w:rPr>
          <w:lang w:eastAsia="x-none"/>
        </w:rPr>
      </w:pPr>
      <w:r w:rsidRPr="009D764F">
        <w:rPr>
          <w:highlight w:val="darkYellow"/>
          <w:lang w:eastAsia="x-none"/>
        </w:rPr>
        <w:t>Working assumption</w:t>
      </w:r>
    </w:p>
    <w:p w:rsidR="00FC192F" w:rsidRPr="008D5C40" w:rsidRDefault="00FC192F" w:rsidP="00FC192F">
      <w:pPr>
        <w:rPr>
          <w:lang w:val="en-US" w:eastAsia="x-none"/>
        </w:rPr>
      </w:pPr>
      <w:r w:rsidRPr="008D5C40">
        <w:rPr>
          <w:lang w:val="en-US" w:eastAsia="x-none"/>
        </w:rPr>
        <w:t>For the power control of an SRS for positioning configuration in multiple cells for a UE in RRC_INACTIVE state, support the following options:</w:t>
      </w:r>
    </w:p>
    <w:p w:rsidR="00FC192F" w:rsidRPr="008D5C40" w:rsidRDefault="00FC192F" w:rsidP="00FC192F">
      <w:pPr>
        <w:numPr>
          <w:ilvl w:val="1"/>
          <w:numId w:val="45"/>
        </w:numPr>
        <w:spacing w:after="0"/>
        <w:rPr>
          <w:lang w:val="en-US" w:eastAsia="x-none"/>
        </w:rPr>
      </w:pPr>
      <w:r w:rsidRPr="008D5C40">
        <w:rPr>
          <w:rFonts w:hint="eastAsia"/>
          <w:lang w:val="en-US" w:eastAsia="x-none"/>
        </w:rPr>
        <w:t>O</w:t>
      </w:r>
      <w:r w:rsidRPr="008D5C40">
        <w:rPr>
          <w:lang w:val="en-US" w:eastAsia="x-none"/>
        </w:rPr>
        <w:t xml:space="preserve">ption 1: Pathloss RS is absent in the configuration. </w:t>
      </w:r>
    </w:p>
    <w:p w:rsidR="00FC192F" w:rsidRPr="008D5C40" w:rsidRDefault="00FC192F" w:rsidP="00FC192F">
      <w:pPr>
        <w:numPr>
          <w:ilvl w:val="1"/>
          <w:numId w:val="45"/>
        </w:numPr>
        <w:spacing w:after="0"/>
        <w:rPr>
          <w:lang w:val="en-US" w:eastAsia="x-none"/>
        </w:rPr>
      </w:pPr>
      <w:r w:rsidRPr="008D5C40">
        <w:rPr>
          <w:rFonts w:hint="eastAsia"/>
          <w:lang w:val="en-US" w:eastAsia="x-none"/>
        </w:rPr>
        <w:t>O</w:t>
      </w:r>
      <w:r w:rsidRPr="008D5C40">
        <w:rPr>
          <w:lang w:val="en-US" w:eastAsia="x-none"/>
        </w:rPr>
        <w:t>ption 2: Pathloss RS is provided in the configuration.</w:t>
      </w:r>
    </w:p>
    <w:p w:rsidR="00FC192F" w:rsidRPr="009D764F" w:rsidRDefault="00FC192F" w:rsidP="00FC192F">
      <w:pPr>
        <w:rPr>
          <w:lang w:val="en-US" w:eastAsia="x-none"/>
        </w:rPr>
      </w:pPr>
    </w:p>
    <w:p w:rsidR="00FC192F" w:rsidRPr="009D764F" w:rsidRDefault="00FC192F" w:rsidP="00FC192F">
      <w:pPr>
        <w:rPr>
          <w:lang w:val="en-US" w:eastAsia="x-none"/>
        </w:rPr>
      </w:pPr>
      <w:r w:rsidRPr="009D764F">
        <w:rPr>
          <w:highlight w:val="darkYellow"/>
          <w:lang w:val="en-US" w:eastAsia="x-none"/>
        </w:rPr>
        <w:t>Working assumption</w:t>
      </w:r>
    </w:p>
    <w:p w:rsidR="00FC192F" w:rsidRPr="00082424" w:rsidRDefault="00FC192F" w:rsidP="00FC192F">
      <w:pPr>
        <w:rPr>
          <w:lang w:val="en-US" w:eastAsia="x-none"/>
        </w:rPr>
      </w:pPr>
      <w:r w:rsidRPr="00082424">
        <w:rPr>
          <w:lang w:val="en-US" w:eastAsia="x-none"/>
        </w:rPr>
        <w:t xml:space="preserve">For the spatial relation of an SRS for positioning configuration in multiple cells for UEs in RRC_INACTIVE state, support </w:t>
      </w:r>
      <w:r>
        <w:rPr>
          <w:lang w:val="en-US" w:eastAsia="x-none"/>
        </w:rPr>
        <w:t xml:space="preserve">that </w:t>
      </w:r>
      <w:r>
        <w:rPr>
          <w:lang w:eastAsia="zh-CN"/>
        </w:rPr>
        <w:t>s</w:t>
      </w:r>
      <w:r w:rsidRPr="00082424">
        <w:rPr>
          <w:lang w:eastAsia="zh-CN"/>
        </w:rPr>
        <w:t xml:space="preserve">patial relation information </w:t>
      </w:r>
      <w:r>
        <w:rPr>
          <w:lang w:eastAsia="zh-CN"/>
        </w:rPr>
        <w:t>can be</w:t>
      </w:r>
      <w:r w:rsidRPr="00082424">
        <w:rPr>
          <w:lang w:eastAsia="zh-CN"/>
        </w:rPr>
        <w:t xml:space="preserve"> absent </w:t>
      </w:r>
      <w:r>
        <w:rPr>
          <w:lang w:eastAsia="zh-CN"/>
        </w:rPr>
        <w:t xml:space="preserve">or present </w:t>
      </w:r>
      <w:r w:rsidRPr="00082424">
        <w:rPr>
          <w:lang w:eastAsia="zh-CN"/>
        </w:rPr>
        <w:t>in the configuration</w:t>
      </w:r>
      <w:r>
        <w:rPr>
          <w:lang w:eastAsia="zh-CN"/>
        </w:rPr>
        <w:t>.</w:t>
      </w:r>
    </w:p>
    <w:p w:rsidR="00FC192F" w:rsidRPr="00D04076" w:rsidRDefault="00FC192F" w:rsidP="00FC192F">
      <w:pPr>
        <w:rPr>
          <w:lang w:val="en-US" w:eastAsia="x-none"/>
        </w:rPr>
      </w:pPr>
    </w:p>
    <w:p w:rsidR="00FC192F" w:rsidRPr="0063335C" w:rsidRDefault="00FC192F" w:rsidP="00FC192F">
      <w:pPr>
        <w:rPr>
          <w:lang w:eastAsia="x-none"/>
        </w:rPr>
      </w:pPr>
      <w:r w:rsidRPr="0063335C">
        <w:rPr>
          <w:highlight w:val="green"/>
          <w:lang w:eastAsia="x-none"/>
        </w:rPr>
        <w:t>Agreement</w:t>
      </w:r>
    </w:p>
    <w:p w:rsidR="00FC192F" w:rsidRPr="0063335C" w:rsidRDefault="00FC192F" w:rsidP="00FC192F">
      <w:pPr>
        <w:numPr>
          <w:ilvl w:val="0"/>
          <w:numId w:val="46"/>
        </w:numPr>
        <w:spacing w:after="0"/>
        <w:rPr>
          <w:iCs/>
          <w:lang w:val="en-US" w:eastAsia="x-none"/>
        </w:rPr>
      </w:pPr>
      <w:r w:rsidRPr="0063335C">
        <w:rPr>
          <w:lang w:val="en-US" w:eastAsia="x-none"/>
        </w:rPr>
        <w:t>For the spatial relation of an SRS for positioning configuration in multiple cells for UEs in RRC_INACTIVE state:</w:t>
      </w:r>
    </w:p>
    <w:p w:rsidR="00FC192F" w:rsidRPr="0063335C" w:rsidRDefault="00FC192F" w:rsidP="00FC192F">
      <w:pPr>
        <w:numPr>
          <w:ilvl w:val="1"/>
          <w:numId w:val="46"/>
        </w:numPr>
        <w:spacing w:after="0"/>
        <w:rPr>
          <w:iCs/>
          <w:lang w:val="en-US" w:eastAsia="x-none"/>
        </w:rPr>
      </w:pPr>
      <w:r w:rsidRPr="0063335C">
        <w:rPr>
          <w:lang w:val="en-US" w:eastAsia="x-none"/>
        </w:rPr>
        <w:t>When the spatial relation information is absent in the configuration, the UE may use a fixed spatial domain transmission filter for transmissions of the SRS configured by the higher layer parameter SRS-PosResource across multiple SRS resources or it may use a different spatial domain transmission filter across multiple SRS resources;</w:t>
      </w:r>
    </w:p>
    <w:p w:rsidR="00FC192F" w:rsidRPr="0063335C" w:rsidRDefault="00FC192F" w:rsidP="00FC192F">
      <w:pPr>
        <w:numPr>
          <w:ilvl w:val="1"/>
          <w:numId w:val="46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When the spatial relation information is provided in the configuration, it is applicable across the cells within the SRS positioning validity area. Further study the configuration details.</w:t>
      </w:r>
    </w:p>
    <w:p w:rsidR="00FC192F" w:rsidRPr="0063335C" w:rsidRDefault="00FC192F" w:rsidP="00FC192F">
      <w:pPr>
        <w:numPr>
          <w:ilvl w:val="2"/>
          <w:numId w:val="46"/>
        </w:numPr>
        <w:spacing w:after="0"/>
        <w:rPr>
          <w:iCs/>
          <w:lang w:val="en-US" w:eastAsia="x-none"/>
        </w:rPr>
      </w:pPr>
      <w:r w:rsidRPr="0063335C">
        <w:rPr>
          <w:lang w:val="en-US" w:eastAsia="x-none"/>
        </w:rPr>
        <w:t>FFS: spatial relation information validity criteria, and whether/how to determine UE fallback behavior if validity criteria for spatial relation of the configured RS is not met.</w:t>
      </w:r>
    </w:p>
    <w:p w:rsidR="00FC192F" w:rsidRPr="0063335C" w:rsidRDefault="00FC192F" w:rsidP="00FC192F">
      <w:pPr>
        <w:rPr>
          <w:lang w:val="en-US" w:eastAsia="x-none"/>
        </w:rPr>
      </w:pPr>
    </w:p>
    <w:p w:rsidR="00FC192F" w:rsidRPr="0063335C" w:rsidRDefault="00FC192F" w:rsidP="00FC192F">
      <w:pPr>
        <w:rPr>
          <w:lang w:eastAsia="x-none"/>
        </w:rPr>
      </w:pPr>
      <w:r w:rsidRPr="0063335C">
        <w:rPr>
          <w:highlight w:val="green"/>
          <w:lang w:eastAsia="x-none"/>
        </w:rPr>
        <w:t>Agreement</w:t>
      </w:r>
    </w:p>
    <w:p w:rsidR="00FC192F" w:rsidRPr="0063335C" w:rsidRDefault="00FC192F" w:rsidP="00FC192F">
      <w:pPr>
        <w:rPr>
          <w:lang w:val="en-US" w:eastAsia="x-none"/>
        </w:rPr>
      </w:pPr>
      <w:r w:rsidRPr="0063335C">
        <w:rPr>
          <w:lang w:val="en-US" w:eastAsia="x-none"/>
        </w:rPr>
        <w:t>For the power control of an SRS for positioning configuration in multiple cells for a UE in RRC_INACTIVE state, when pathloss RS is absent in the configuration, the UE determines the pathloss RS using a RS resource obtained from the SS/PBCH block of the camping cell that the UE uses to obtain MIB as the pathloss RS.</w:t>
      </w:r>
    </w:p>
    <w:p w:rsidR="00FC192F" w:rsidRPr="0063335C" w:rsidRDefault="00FC192F" w:rsidP="00FC192F">
      <w:pPr>
        <w:rPr>
          <w:lang w:val="en-US" w:eastAsia="x-none"/>
        </w:rPr>
      </w:pPr>
    </w:p>
    <w:p w:rsidR="00FC192F" w:rsidRPr="0063335C" w:rsidRDefault="00FC192F" w:rsidP="00FC192F">
      <w:pPr>
        <w:rPr>
          <w:lang w:eastAsia="x-none"/>
        </w:rPr>
      </w:pPr>
      <w:r w:rsidRPr="0063335C">
        <w:rPr>
          <w:highlight w:val="green"/>
          <w:lang w:eastAsia="x-none"/>
        </w:rPr>
        <w:t>Agreement</w:t>
      </w:r>
    </w:p>
    <w:p w:rsidR="00FC192F" w:rsidRPr="0063335C" w:rsidRDefault="00FC192F" w:rsidP="00FC192F">
      <w:pPr>
        <w:rPr>
          <w:lang w:val="en-US" w:eastAsia="x-none"/>
        </w:rPr>
      </w:pPr>
      <w:r w:rsidRPr="0063335C">
        <w:rPr>
          <w:lang w:val="en-US" w:eastAsia="x-none"/>
        </w:rPr>
        <w:t>For the power control of an SRS for positioning configuration in multiple cells for a UE in RRC_INACTIVE state, when pathloss RS is provided in the configuration, support one or multiple of the following alternatives on how to configure pathloss RS (down-selection to be made in RAN1#113 meeting):</w:t>
      </w:r>
    </w:p>
    <w:p w:rsidR="00FC192F" w:rsidRPr="0063335C" w:rsidRDefault="00FC192F" w:rsidP="00FC192F">
      <w:pPr>
        <w:numPr>
          <w:ilvl w:val="0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Alt. 2-1: Reuse the configuration of pathloss RS in Rel-17;</w:t>
      </w:r>
    </w:p>
    <w:p w:rsidR="00FC192F" w:rsidRPr="0063335C" w:rsidRDefault="00FC192F" w:rsidP="00FC192F">
      <w:pPr>
        <w:numPr>
          <w:ilvl w:val="1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Reuse the validity criteria of OPLC for SRS transmissions by RRC_INACTIVE UEs in Rel-17, i.e. when the pathloss RS cannot be accurately measured. When the validity criteria of OPLC fail, pathloss is calculated based on the RS resources obtained from SS/PBCH block of the new camping cell that the UE uses to obtain MIB.</w:t>
      </w:r>
    </w:p>
    <w:p w:rsidR="00FC192F" w:rsidRPr="0063335C" w:rsidRDefault="00FC192F" w:rsidP="00FC192F">
      <w:pPr>
        <w:numPr>
          <w:ilvl w:val="0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Alt. 2-4: Configure a list of candidate pathloss RSs or candidate cells per SRS for positioning resource set. The UE transmits SRS resources in a SRS resource set using a pathloss RS determined from the candidate pathloss RSs based on its DL measurements on the candidate pathloss RSs;</w:t>
      </w:r>
    </w:p>
    <w:p w:rsidR="00FC192F" w:rsidRPr="0063335C" w:rsidRDefault="00FC192F" w:rsidP="00FC192F">
      <w:pPr>
        <w:numPr>
          <w:ilvl w:val="1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FFS: whether/how to define validity criteria of OLPC and UE fallback behavior if validity criteria fail.</w:t>
      </w:r>
    </w:p>
    <w:p w:rsidR="00FC192F" w:rsidRPr="0063335C" w:rsidRDefault="00FC192F" w:rsidP="00FC192F">
      <w:pPr>
        <w:numPr>
          <w:ilvl w:val="0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Alt. 2-5: Reuse the configuration of pathloss RS in Rel-17. The UE only transmits SRS resources in a SRS resource set associated with pathloss RS that can be accurately measured.</w:t>
      </w:r>
    </w:p>
    <w:p w:rsidR="00FC192F" w:rsidRPr="0063335C" w:rsidRDefault="00FC192F" w:rsidP="00FC192F">
      <w:pPr>
        <w:numPr>
          <w:ilvl w:val="1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FFS: whether/how to define validity criteria of OLPC and UE fallback behavior if validity criteria fail.</w:t>
      </w:r>
    </w:p>
    <w:p w:rsidR="00FC192F" w:rsidRPr="0063335C" w:rsidRDefault="00FC192F" w:rsidP="00FC192F">
      <w:pPr>
        <w:numPr>
          <w:ilvl w:val="0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Alt. 2-6: Reuse the configuration of pathloss RS in Rel-17;</w:t>
      </w:r>
    </w:p>
    <w:p w:rsidR="00FC192F" w:rsidRPr="0063335C" w:rsidRDefault="00FC192F" w:rsidP="00FC192F">
      <w:pPr>
        <w:numPr>
          <w:ilvl w:val="1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A cell-agnostic DL RS can be the pathloss RS in the validity area and the cell-agnostic DL RS itself.</w:t>
      </w:r>
    </w:p>
    <w:p w:rsidR="00FC192F" w:rsidRPr="0063335C" w:rsidRDefault="00FC192F" w:rsidP="00FC192F">
      <w:pPr>
        <w:numPr>
          <w:ilvl w:val="0"/>
          <w:numId w:val="47"/>
        </w:numPr>
        <w:spacing w:after="0"/>
        <w:rPr>
          <w:lang w:val="en-US" w:eastAsia="x-none"/>
        </w:rPr>
      </w:pPr>
      <w:r w:rsidRPr="0063335C">
        <w:rPr>
          <w:lang w:val="en-US" w:eastAsia="x-none"/>
        </w:rPr>
        <w:t>Note: UE power consumption should be considered</w:t>
      </w:r>
    </w:p>
    <w:p w:rsidR="007A1F50" w:rsidRDefault="00EC4886" w:rsidP="00FC192F">
      <w:pPr>
        <w:rPr>
          <w:lang w:val="en-US" w:eastAsia="zh-CN"/>
        </w:rPr>
      </w:pPr>
      <w:r>
        <w:rPr>
          <w:rFonts w:hint="eastAsia"/>
          <w:lang w:val="en-US" w:eastAsia="zh-CN"/>
        </w:rPr>
        <w:t>RAN2#121bis-e</w:t>
      </w:r>
    </w:p>
    <w:p w:rsidR="00EC4886" w:rsidRDefault="00EC4886" w:rsidP="00EC4886">
      <w:pPr>
        <w:rPr>
          <w:lang w:eastAsia="zh-CN"/>
        </w:rPr>
      </w:pPr>
      <w:r>
        <w:rPr>
          <w:lang w:eastAsia="zh-CN"/>
        </w:rPr>
        <w:t>Agreement:</w:t>
      </w:r>
    </w:p>
    <w:p w:rsidR="00EC4886" w:rsidRDefault="00EC4886" w:rsidP="00EC4886">
      <w:pPr>
        <w:rPr>
          <w:lang w:eastAsia="zh-CN"/>
        </w:rPr>
      </w:pPr>
      <w:r>
        <w:rPr>
          <w:lang w:eastAsia="zh-CN"/>
        </w:rPr>
        <w:t>Wait for RedCap progress on extending eDRX cycle (from RAN2 perspective).</w:t>
      </w:r>
    </w:p>
    <w:p w:rsidR="00EC4886" w:rsidRDefault="00EC4886" w:rsidP="00EC4886">
      <w:pPr>
        <w:rPr>
          <w:lang w:eastAsia="zh-CN"/>
        </w:rPr>
      </w:pPr>
    </w:p>
    <w:p w:rsidR="00EC4886" w:rsidRDefault="00EC4886" w:rsidP="00EC4886">
      <w:pPr>
        <w:rPr>
          <w:lang w:eastAsia="zh-CN"/>
        </w:rPr>
      </w:pPr>
      <w:r>
        <w:rPr>
          <w:lang w:eastAsia="zh-CN"/>
        </w:rPr>
        <w:t>Agreement:</w:t>
      </w:r>
    </w:p>
    <w:p w:rsidR="00EC4886" w:rsidRDefault="00EC4886" w:rsidP="00EC4886">
      <w:pPr>
        <w:rPr>
          <w:lang w:eastAsia="zh-CN"/>
        </w:rPr>
      </w:pPr>
      <w:r>
        <w:rPr>
          <w:lang w:eastAsia="zh-CN"/>
        </w:rPr>
        <w:t>The SRS validity area configuration contains a list of cells in which it is valid.  FFS validity timer or if we would depend only on explicit release by the network.</w:t>
      </w:r>
    </w:p>
    <w:p w:rsidR="00E126A0" w:rsidRDefault="00E126A0" w:rsidP="00EC4886">
      <w:pPr>
        <w:rPr>
          <w:lang w:eastAsia="zh-CN"/>
        </w:rPr>
      </w:pPr>
    </w:p>
    <w:p w:rsidR="00E126A0" w:rsidRDefault="00E126A0" w:rsidP="00E126A0">
      <w:pPr>
        <w:rPr>
          <w:lang w:eastAsia="zh-CN"/>
        </w:rPr>
      </w:pPr>
      <w:r>
        <w:rPr>
          <w:lang w:eastAsia="zh-CN"/>
        </w:rPr>
        <w:t>Agreements:</w:t>
      </w:r>
    </w:p>
    <w:p w:rsidR="00E126A0" w:rsidRDefault="00E126A0" w:rsidP="00E126A0">
      <w:pPr>
        <w:rPr>
          <w:lang w:eastAsia="zh-CN"/>
        </w:rPr>
      </w:pPr>
      <w:r>
        <w:rPr>
          <w:lang w:eastAsia="zh-CN"/>
        </w:rPr>
        <w:t>RRCRelease can be used to provide SRS configuration with validity area for use in RRC_INACTIVE.</w:t>
      </w:r>
    </w:p>
    <w:p w:rsidR="00E126A0" w:rsidRDefault="00E126A0" w:rsidP="00E126A0">
      <w:pPr>
        <w:rPr>
          <w:lang w:eastAsia="zh-CN"/>
        </w:rPr>
      </w:pPr>
    </w:p>
    <w:p w:rsidR="00E126A0" w:rsidRDefault="00E126A0" w:rsidP="00E126A0">
      <w:pPr>
        <w:rPr>
          <w:lang w:eastAsia="zh-CN"/>
        </w:rPr>
      </w:pPr>
      <w:r>
        <w:rPr>
          <w:lang w:eastAsia="zh-CN"/>
        </w:rPr>
        <w:t>Agreement:</w:t>
      </w:r>
    </w:p>
    <w:p w:rsidR="00E126A0" w:rsidRDefault="00E126A0" w:rsidP="00E126A0">
      <w:pPr>
        <w:rPr>
          <w:lang w:eastAsia="zh-CN"/>
        </w:rPr>
      </w:pPr>
      <w:r>
        <w:rPr>
          <w:lang w:eastAsia="zh-CN"/>
        </w:rPr>
        <w:t>SRS configuration request can be indicated via Msg3/MsgA transmission.  FFS if the request is in the RRC message or an accompanying MAC CE.</w:t>
      </w:r>
    </w:p>
    <w:p w:rsidR="00E126A0" w:rsidRDefault="00E126A0" w:rsidP="00E126A0">
      <w:pPr>
        <w:rPr>
          <w:lang w:eastAsia="zh-CN"/>
        </w:rPr>
      </w:pPr>
    </w:p>
    <w:p w:rsidR="00E126A0" w:rsidRDefault="00E126A0" w:rsidP="00E126A0">
      <w:pPr>
        <w:rPr>
          <w:lang w:eastAsia="zh-CN"/>
        </w:rPr>
      </w:pPr>
      <w:r>
        <w:rPr>
          <w:lang w:eastAsia="zh-CN"/>
        </w:rPr>
        <w:t>Agreement:</w:t>
      </w:r>
    </w:p>
    <w:p w:rsidR="00E126A0" w:rsidRPr="00EC4886" w:rsidRDefault="00E126A0" w:rsidP="00E126A0">
      <w:pPr>
        <w:rPr>
          <w:lang w:eastAsia="zh-CN"/>
        </w:rPr>
      </w:pPr>
      <w:r>
        <w:rPr>
          <w:lang w:eastAsia="zh-CN"/>
        </w:rPr>
        <w:t>Send a reply LS to SA2 to indicate that from the perspective of RAN2, “low power or high accuracy” positioning is out of the Rel-18 WI scope.</w:t>
      </w:r>
    </w:p>
    <w:sectPr w:rsidR="00E126A0" w:rsidRPr="00EC488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D4" w:rsidRDefault="005117D4">
      <w:r>
        <w:separator/>
      </w:r>
    </w:p>
  </w:endnote>
  <w:endnote w:type="continuationSeparator" w:id="0">
    <w:p w:rsidR="005117D4" w:rsidRDefault="0051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D4" w:rsidRDefault="005117D4">
      <w:r>
        <w:separator/>
      </w:r>
    </w:p>
  </w:footnote>
  <w:footnote w:type="continuationSeparator" w:id="0">
    <w:p w:rsidR="005117D4" w:rsidRDefault="00511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96182F"/>
    <w:multiLevelType w:val="hybridMultilevel"/>
    <w:tmpl w:val="F74010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1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>
    <w:nsid w:val="3C6D62AD"/>
    <w:multiLevelType w:val="hybridMultilevel"/>
    <w:tmpl w:val="BCD01CFC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4CF053B"/>
    <w:multiLevelType w:val="hybridMultilevel"/>
    <w:tmpl w:val="B4301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3658C9"/>
    <w:multiLevelType w:val="hybridMultilevel"/>
    <w:tmpl w:val="D394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29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666644"/>
    <w:multiLevelType w:val="multilevel"/>
    <w:tmpl w:val="935C94C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30"/>
  </w:num>
  <w:num w:numId="6">
    <w:abstractNumId w:val="7"/>
  </w:num>
  <w:num w:numId="7">
    <w:abstractNumId w:val="10"/>
  </w:num>
  <w:num w:numId="8">
    <w:abstractNumId w:val="41"/>
  </w:num>
  <w:num w:numId="9">
    <w:abstractNumId w:val="31"/>
  </w:num>
  <w:num w:numId="10">
    <w:abstractNumId w:val="34"/>
  </w:num>
  <w:num w:numId="11">
    <w:abstractNumId w:val="45"/>
  </w:num>
  <w:num w:numId="12">
    <w:abstractNumId w:val="46"/>
  </w:num>
  <w:num w:numId="13">
    <w:abstractNumId w:val="32"/>
  </w:num>
  <w:num w:numId="14">
    <w:abstractNumId w:val="16"/>
  </w:num>
  <w:num w:numId="15">
    <w:abstractNumId w:val="43"/>
  </w:num>
  <w:num w:numId="16">
    <w:abstractNumId w:val="42"/>
  </w:num>
  <w:num w:numId="17">
    <w:abstractNumId w:val="21"/>
  </w:num>
  <w:num w:numId="18">
    <w:abstractNumId w:val="13"/>
  </w:num>
  <w:num w:numId="19">
    <w:abstractNumId w:val="3"/>
  </w:num>
  <w:num w:numId="20">
    <w:abstractNumId w:val="36"/>
  </w:num>
  <w:num w:numId="21">
    <w:abstractNumId w:val="11"/>
  </w:num>
  <w:num w:numId="22">
    <w:abstractNumId w:val="28"/>
  </w:num>
  <w:num w:numId="23">
    <w:abstractNumId w:val="1"/>
  </w:num>
  <w:num w:numId="24">
    <w:abstractNumId w:val="6"/>
  </w:num>
  <w:num w:numId="25">
    <w:abstractNumId w:val="20"/>
  </w:num>
  <w:num w:numId="26">
    <w:abstractNumId w:val="35"/>
  </w:num>
  <w:num w:numId="27">
    <w:abstractNumId w:val="25"/>
  </w:num>
  <w:num w:numId="28">
    <w:abstractNumId w:val="29"/>
  </w:num>
  <w:num w:numId="29">
    <w:abstractNumId w:val="14"/>
  </w:num>
  <w:num w:numId="30">
    <w:abstractNumId w:val="40"/>
  </w:num>
  <w:num w:numId="31">
    <w:abstractNumId w:val="2"/>
  </w:num>
  <w:num w:numId="32">
    <w:abstractNumId w:val="19"/>
  </w:num>
  <w:num w:numId="33">
    <w:abstractNumId w:val="44"/>
  </w:num>
  <w:num w:numId="34">
    <w:abstractNumId w:val="4"/>
  </w:num>
  <w:num w:numId="35">
    <w:abstractNumId w:val="27"/>
  </w:num>
  <w:num w:numId="36">
    <w:abstractNumId w:val="24"/>
  </w:num>
  <w:num w:numId="37">
    <w:abstractNumId w:val="0"/>
  </w:num>
  <w:num w:numId="38">
    <w:abstractNumId w:val="37"/>
  </w:num>
  <w:num w:numId="39">
    <w:abstractNumId w:val="5"/>
  </w:num>
  <w:num w:numId="40">
    <w:abstractNumId w:val="39"/>
  </w:num>
  <w:num w:numId="41">
    <w:abstractNumId w:val="15"/>
  </w:num>
  <w:num w:numId="42">
    <w:abstractNumId w:val="12"/>
  </w:num>
  <w:num w:numId="43">
    <w:abstractNumId w:val="9"/>
  </w:num>
  <w:num w:numId="44">
    <w:abstractNumId w:val="18"/>
  </w:num>
  <w:num w:numId="45">
    <w:abstractNumId w:val="33"/>
  </w:num>
  <w:num w:numId="46">
    <w:abstractNumId w:val="23"/>
  </w:num>
  <w:num w:numId="47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2A2"/>
    <w:rsid w:val="00010B3F"/>
    <w:rsid w:val="00011699"/>
    <w:rsid w:val="00011D5E"/>
    <w:rsid w:val="000124CB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837"/>
    <w:rsid w:val="0007412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43E"/>
    <w:rsid w:val="00130B1C"/>
    <w:rsid w:val="00131335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24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616"/>
    <w:rsid w:val="0016788E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6B2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56B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B7B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291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5DA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2013"/>
    <w:rsid w:val="0025215B"/>
    <w:rsid w:val="00252178"/>
    <w:rsid w:val="00252907"/>
    <w:rsid w:val="00252A96"/>
    <w:rsid w:val="00252FC2"/>
    <w:rsid w:val="002545B3"/>
    <w:rsid w:val="00254A9A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63E2"/>
    <w:rsid w:val="00266A40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75D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976"/>
    <w:rsid w:val="00283B13"/>
    <w:rsid w:val="00284156"/>
    <w:rsid w:val="002860CA"/>
    <w:rsid w:val="00286B08"/>
    <w:rsid w:val="00286C6D"/>
    <w:rsid w:val="00286E24"/>
    <w:rsid w:val="00286FA7"/>
    <w:rsid w:val="00287050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4BE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9BC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4D5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731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395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2C9B"/>
    <w:rsid w:val="003E402E"/>
    <w:rsid w:val="003E453E"/>
    <w:rsid w:val="003E463E"/>
    <w:rsid w:val="003E5A80"/>
    <w:rsid w:val="003E6298"/>
    <w:rsid w:val="003E62FD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1E57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0B0C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026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3431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38F6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2C9B"/>
    <w:rsid w:val="004D4BFC"/>
    <w:rsid w:val="004D6306"/>
    <w:rsid w:val="004D769C"/>
    <w:rsid w:val="004E08CB"/>
    <w:rsid w:val="004E0B03"/>
    <w:rsid w:val="004E122C"/>
    <w:rsid w:val="004E1288"/>
    <w:rsid w:val="004E1817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7D4"/>
    <w:rsid w:val="00511CD5"/>
    <w:rsid w:val="00511F51"/>
    <w:rsid w:val="005125A4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607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4FA7"/>
    <w:rsid w:val="005350A7"/>
    <w:rsid w:val="00535818"/>
    <w:rsid w:val="00535FBD"/>
    <w:rsid w:val="00536129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07C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720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672C"/>
    <w:rsid w:val="005772CB"/>
    <w:rsid w:val="00577A65"/>
    <w:rsid w:val="00577F9C"/>
    <w:rsid w:val="00580389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28D"/>
    <w:rsid w:val="00587951"/>
    <w:rsid w:val="00587D4C"/>
    <w:rsid w:val="00591D32"/>
    <w:rsid w:val="005929DF"/>
    <w:rsid w:val="00592A5F"/>
    <w:rsid w:val="0059349A"/>
    <w:rsid w:val="005935CD"/>
    <w:rsid w:val="00593683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25FB"/>
    <w:rsid w:val="005D29E0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2D42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E3B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985"/>
    <w:rsid w:val="00681C69"/>
    <w:rsid w:val="00681FBB"/>
    <w:rsid w:val="00682326"/>
    <w:rsid w:val="0068248F"/>
    <w:rsid w:val="0068299B"/>
    <w:rsid w:val="006829A0"/>
    <w:rsid w:val="00682B35"/>
    <w:rsid w:val="00683917"/>
    <w:rsid w:val="00684323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1C7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570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45B3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3F7A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0C2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CF2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655"/>
    <w:rsid w:val="00837C49"/>
    <w:rsid w:val="008409B9"/>
    <w:rsid w:val="00840F3F"/>
    <w:rsid w:val="00842ED3"/>
    <w:rsid w:val="008431EC"/>
    <w:rsid w:val="00843469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3E0"/>
    <w:rsid w:val="00855F84"/>
    <w:rsid w:val="0085646B"/>
    <w:rsid w:val="00856FFE"/>
    <w:rsid w:val="00857252"/>
    <w:rsid w:val="0085748A"/>
    <w:rsid w:val="00857CF7"/>
    <w:rsid w:val="008600C8"/>
    <w:rsid w:val="00860115"/>
    <w:rsid w:val="00860732"/>
    <w:rsid w:val="00860F2B"/>
    <w:rsid w:val="008615A8"/>
    <w:rsid w:val="0086239E"/>
    <w:rsid w:val="00862482"/>
    <w:rsid w:val="00862C4E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2CA6"/>
    <w:rsid w:val="008B3D6A"/>
    <w:rsid w:val="008B3E2A"/>
    <w:rsid w:val="008B468B"/>
    <w:rsid w:val="008B4781"/>
    <w:rsid w:val="008B4A5D"/>
    <w:rsid w:val="008B4ABA"/>
    <w:rsid w:val="008B4C42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D7E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98D"/>
    <w:rsid w:val="00967696"/>
    <w:rsid w:val="009677A0"/>
    <w:rsid w:val="009706AC"/>
    <w:rsid w:val="00971588"/>
    <w:rsid w:val="00971B1B"/>
    <w:rsid w:val="00972A59"/>
    <w:rsid w:val="00973146"/>
    <w:rsid w:val="009737D9"/>
    <w:rsid w:val="00975DE1"/>
    <w:rsid w:val="0097611D"/>
    <w:rsid w:val="009767DF"/>
    <w:rsid w:val="0097727C"/>
    <w:rsid w:val="00980432"/>
    <w:rsid w:val="0098085F"/>
    <w:rsid w:val="00980F9A"/>
    <w:rsid w:val="009823EB"/>
    <w:rsid w:val="00982453"/>
    <w:rsid w:val="0098250F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508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2FD9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045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233"/>
    <w:rsid w:val="00A518A1"/>
    <w:rsid w:val="00A52215"/>
    <w:rsid w:val="00A52560"/>
    <w:rsid w:val="00A52648"/>
    <w:rsid w:val="00A52B11"/>
    <w:rsid w:val="00A52CA8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7E1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E94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35A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0AC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20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BE5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430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55D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C01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E6A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3C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31F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37A02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8D4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67C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DC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37A"/>
    <w:rsid w:val="00CE45C1"/>
    <w:rsid w:val="00CE4968"/>
    <w:rsid w:val="00CE50B1"/>
    <w:rsid w:val="00CE5214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6FD"/>
    <w:rsid w:val="00D2093D"/>
    <w:rsid w:val="00D20D86"/>
    <w:rsid w:val="00D2105E"/>
    <w:rsid w:val="00D21AC7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13B0"/>
    <w:rsid w:val="00D4158F"/>
    <w:rsid w:val="00D419BE"/>
    <w:rsid w:val="00D41E17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293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635"/>
    <w:rsid w:val="00D85C05"/>
    <w:rsid w:val="00D8640C"/>
    <w:rsid w:val="00D86C00"/>
    <w:rsid w:val="00D8703A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50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CC6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F3"/>
    <w:rsid w:val="00DD570E"/>
    <w:rsid w:val="00DD5C7B"/>
    <w:rsid w:val="00DD5DDE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4E6E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0A5E"/>
    <w:rsid w:val="00E11583"/>
    <w:rsid w:val="00E11782"/>
    <w:rsid w:val="00E119A6"/>
    <w:rsid w:val="00E11EBA"/>
    <w:rsid w:val="00E122D5"/>
    <w:rsid w:val="00E126A0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885"/>
    <w:rsid w:val="00E22674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3ADE"/>
    <w:rsid w:val="00E44066"/>
    <w:rsid w:val="00E44076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7B4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4886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159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7F3"/>
    <w:rsid w:val="00EF0D3D"/>
    <w:rsid w:val="00EF0E60"/>
    <w:rsid w:val="00EF12E7"/>
    <w:rsid w:val="00EF18B0"/>
    <w:rsid w:val="00EF195E"/>
    <w:rsid w:val="00EF2A99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18F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0C"/>
    <w:rsid w:val="00F74EFA"/>
    <w:rsid w:val="00F7564F"/>
    <w:rsid w:val="00F757BF"/>
    <w:rsid w:val="00F75AB5"/>
    <w:rsid w:val="00F75B6C"/>
    <w:rsid w:val="00F760D2"/>
    <w:rsid w:val="00F76CF0"/>
    <w:rsid w:val="00F76E15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631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74D3"/>
    <w:rsid w:val="00F97C08"/>
    <w:rsid w:val="00FA0599"/>
    <w:rsid w:val="00FA1024"/>
    <w:rsid w:val="00FA1AAA"/>
    <w:rsid w:val="00FA1B9F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92F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3DE5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郭秋格</cp:lastModifiedBy>
  <cp:revision>352</cp:revision>
  <cp:lastPrinted>2009-01-30T04:53:00Z</cp:lastPrinted>
  <dcterms:created xsi:type="dcterms:W3CDTF">2023-04-06T17:29:00Z</dcterms:created>
  <dcterms:modified xsi:type="dcterms:W3CDTF">2023-05-15T19:04:00Z</dcterms:modified>
</cp:coreProperties>
</file>